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CD" w:rsidRDefault="00B30CCD" w:rsidP="000D557F">
      <w:pPr>
        <w:jc w:val="both"/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>تغذیه درسالمندان</w:t>
      </w:r>
    </w:p>
    <w:p w:rsidR="000D557F" w:rsidRPr="004720E7" w:rsidRDefault="000D557F" w:rsidP="000D557F">
      <w:pPr>
        <w:jc w:val="both"/>
        <w:rPr>
          <w:rFonts w:cs="B Mitra"/>
          <w:b/>
          <w:bCs/>
          <w:rtl/>
        </w:rPr>
      </w:pPr>
      <w:r w:rsidRPr="004720E7">
        <w:rPr>
          <w:rFonts w:cs="B Mitra" w:hint="cs"/>
          <w:b/>
          <w:bCs/>
          <w:rtl/>
        </w:rPr>
        <w:t>اگر چه امروزه بيشترين مشكل تغذيه اي در سنين جواني و ميانسالي چاقي است اما در افرا د سالمند مشكل اصلي كاهش وزن و لاغري مي باشد . مطالعات نشان داده است دريافت كم انرژي با افزايش مرگ و مير مرتبط است و رژيم غذايي ناكافي ، شاخص توده بدني پايين ، كم شدن دور بازو و كاهش آلبومين سرم با شكستگي لگن ارتباط دارد . كاهش وزن ناگهاني حتي هنگامي كه به صورت خود خواسته انجام شود خطر شكستگي لگن را افزايش مي دهد .</w:t>
      </w:r>
    </w:p>
    <w:p w:rsidR="000D557F" w:rsidRPr="00BE15AB" w:rsidRDefault="000D557F" w:rsidP="000D557F">
      <w:pPr>
        <w:jc w:val="both"/>
        <w:rPr>
          <w:rFonts w:cs="B Titr"/>
          <w:b/>
          <w:bCs/>
          <w:rtl/>
        </w:rPr>
      </w:pPr>
      <w:r w:rsidRPr="00BE15AB">
        <w:rPr>
          <w:rFonts w:cs="B Titr" w:hint="cs"/>
          <w:b/>
          <w:bCs/>
          <w:rtl/>
        </w:rPr>
        <w:t>دلايل كاهش وزن و پيگيري آن</w:t>
      </w:r>
    </w:p>
    <w:p w:rsidR="000D557F" w:rsidRDefault="000D557F" w:rsidP="000D557F">
      <w:pPr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چهار علت اصلي در كاهش وزن افراد سالمند عبارتند از : </w:t>
      </w:r>
    </w:p>
    <w:p w:rsidR="000D557F" w:rsidRPr="00BE15AB" w:rsidRDefault="000D557F" w:rsidP="000D557F">
      <w:pPr>
        <w:pStyle w:val="ListParagraph"/>
        <w:numPr>
          <w:ilvl w:val="0"/>
          <w:numId w:val="1"/>
        </w:numPr>
        <w:jc w:val="both"/>
        <w:rPr>
          <w:rFonts w:cs="B Titr"/>
          <w:b/>
          <w:bCs/>
        </w:rPr>
      </w:pPr>
      <w:r w:rsidRPr="00BE15AB">
        <w:rPr>
          <w:rFonts w:cs="B Titr" w:hint="cs"/>
          <w:b/>
          <w:bCs/>
          <w:rtl/>
        </w:rPr>
        <w:t xml:space="preserve">بي اشتهايي </w:t>
      </w:r>
      <w:r>
        <w:rPr>
          <w:rFonts w:cs="B Titr" w:hint="cs"/>
          <w:b/>
          <w:bCs/>
          <w:rtl/>
        </w:rPr>
        <w:t>(</w:t>
      </w:r>
      <w:r>
        <w:rPr>
          <w:rFonts w:cs="B Titr"/>
          <w:b/>
          <w:bCs/>
        </w:rPr>
        <w:t>Anorexia</w:t>
      </w:r>
      <w:r>
        <w:rPr>
          <w:rFonts w:cs="B Titr" w:hint="cs"/>
          <w:b/>
          <w:bCs/>
          <w:rtl/>
        </w:rPr>
        <w:t xml:space="preserve"> )</w:t>
      </w:r>
    </w:p>
    <w:p w:rsidR="00A81C90" w:rsidRDefault="000D557F">
      <w:pPr>
        <w:rPr>
          <w:rFonts w:cs="B Titr" w:hint="cs"/>
          <w:b/>
          <w:bCs/>
          <w:rtl/>
        </w:rPr>
      </w:pPr>
      <w:r>
        <w:rPr>
          <w:rFonts w:cs="B Titr" w:hint="cs"/>
          <w:b/>
          <w:bCs/>
          <w:rtl/>
        </w:rPr>
        <w:t>2-</w:t>
      </w:r>
      <w:r w:rsidRPr="000F0404">
        <w:rPr>
          <w:rFonts w:cs="B Titr" w:hint="cs"/>
          <w:b/>
          <w:bCs/>
          <w:rtl/>
        </w:rPr>
        <w:t xml:space="preserve">تحليل توده عضلاني </w:t>
      </w:r>
      <w:r>
        <w:rPr>
          <w:rFonts w:cs="B Titr" w:hint="cs"/>
          <w:b/>
          <w:bCs/>
          <w:rtl/>
        </w:rPr>
        <w:t>(</w:t>
      </w:r>
      <w:proofErr w:type="spellStart"/>
      <w:r>
        <w:rPr>
          <w:rFonts w:cs="B Titr"/>
          <w:b/>
          <w:bCs/>
        </w:rPr>
        <w:t>Sarcopenia</w:t>
      </w:r>
      <w:proofErr w:type="spellEnd"/>
      <w:r>
        <w:rPr>
          <w:rFonts w:cs="B Titr" w:hint="cs"/>
          <w:b/>
          <w:bCs/>
          <w:rtl/>
        </w:rPr>
        <w:t>)</w:t>
      </w:r>
    </w:p>
    <w:p w:rsidR="000D557F" w:rsidRPr="000D557F" w:rsidRDefault="000D557F" w:rsidP="000D557F">
      <w:pPr>
        <w:pStyle w:val="NoSpacing"/>
        <w:rPr>
          <w:b/>
          <w:bCs/>
        </w:rPr>
      </w:pPr>
      <w:r>
        <w:rPr>
          <w:rFonts w:hint="cs"/>
          <w:rtl/>
        </w:rPr>
        <w:t>3</w:t>
      </w:r>
      <w:r w:rsidRPr="000D557F">
        <w:rPr>
          <w:rFonts w:hint="cs"/>
          <w:b/>
          <w:bCs/>
          <w:rtl/>
        </w:rPr>
        <w:t>-لاغري مفرط (</w:t>
      </w:r>
      <w:proofErr w:type="spellStart"/>
      <w:r w:rsidRPr="000D557F">
        <w:rPr>
          <w:b/>
          <w:bCs/>
        </w:rPr>
        <w:t>Cachexia</w:t>
      </w:r>
      <w:proofErr w:type="spellEnd"/>
      <w:r w:rsidRPr="000D557F">
        <w:rPr>
          <w:b/>
          <w:bCs/>
        </w:rPr>
        <w:t xml:space="preserve"> </w:t>
      </w:r>
      <w:r w:rsidRPr="000D557F">
        <w:rPr>
          <w:rFonts w:hint="cs"/>
          <w:b/>
          <w:bCs/>
          <w:rtl/>
        </w:rPr>
        <w:t xml:space="preserve">) </w:t>
      </w:r>
    </w:p>
    <w:p w:rsidR="000D557F" w:rsidRDefault="000D557F" w:rsidP="000D557F">
      <w:pPr>
        <w:jc w:val="both"/>
        <w:rPr>
          <w:rFonts w:cs="B Titr" w:hint="cs"/>
          <w:b/>
          <w:bCs/>
          <w:rtl/>
        </w:rPr>
      </w:pPr>
      <w:r>
        <w:rPr>
          <w:rFonts w:cs="B Titr" w:hint="cs"/>
          <w:b/>
          <w:bCs/>
          <w:rtl/>
        </w:rPr>
        <w:t>4-</w:t>
      </w:r>
      <w:r w:rsidRPr="000D557F">
        <w:rPr>
          <w:rFonts w:cs="B Titr" w:hint="cs"/>
          <w:b/>
          <w:bCs/>
          <w:rtl/>
        </w:rPr>
        <w:t xml:space="preserve">كم آبي ( </w:t>
      </w:r>
      <w:r w:rsidRPr="000D557F">
        <w:rPr>
          <w:rFonts w:cs="B Titr"/>
          <w:b/>
          <w:bCs/>
        </w:rPr>
        <w:t>Dehydration</w:t>
      </w:r>
      <w:r w:rsidRPr="000D557F">
        <w:rPr>
          <w:rFonts w:cs="B Titr" w:hint="cs"/>
          <w:b/>
          <w:bCs/>
          <w:rtl/>
        </w:rPr>
        <w:t xml:space="preserve"> ) </w:t>
      </w:r>
    </w:p>
    <w:p w:rsidR="000D557F" w:rsidRDefault="000D557F" w:rsidP="000D557F">
      <w:pPr>
        <w:jc w:val="both"/>
        <w:rPr>
          <w:rFonts w:cs="B Mitra"/>
          <w:b/>
          <w:bCs/>
          <w:rtl/>
        </w:rPr>
      </w:pPr>
      <w:r w:rsidRPr="00E23FE9">
        <w:rPr>
          <w:rFonts w:cs="B Mitra" w:hint="cs"/>
          <w:b/>
          <w:bCs/>
          <w:rtl/>
        </w:rPr>
        <w:t>راهنماي مداخله تغذيه اي</w:t>
      </w:r>
      <w:r>
        <w:rPr>
          <w:rFonts w:cs="B Mitra" w:hint="cs"/>
          <w:b/>
          <w:bCs/>
          <w:rtl/>
        </w:rPr>
        <w:t xml:space="preserve"> براي سالمندان مبتلا به سوء تغذيه شامل افزايش وزن از طريق افزايش دريافت پروتئين ، انرژي و مايعات مي باشد . در سالمندان مبتلا به سوء تغذيه لازم است از غذاهاي پر انرژي و پر پروتئين استفاده شود . براي افزايش دانسيته انرژي و پروتئين غذاهاي سالمندان ، مي توان كمي پودر شير خشك به غذاهايي مانند شير ، ماست ، سوپ يا فرني اضافه كرد .</w:t>
      </w:r>
    </w:p>
    <w:p w:rsidR="000D557F" w:rsidRDefault="000D557F" w:rsidP="000D557F">
      <w:pPr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از بهترين توصيه ها براي مقوي و مغذي كردن غذا ، اضافه كردن غلات جوانه زده (جوانه گندم ، ماش يا عدس ) و يا پودر غلات جوانه زده در برنامه غذايي مي باشد . مصرف جوانه غلات ، انرژي و پروتئين غذا را افزايش مي دهد . نمونه هايي از مقوي و مغذي كردن غذا عبارتند از : استفاده از جوانه غلات غلات در تهيه انواع سالاد ، سوپ ها . آش ها و همچنين اضافه نمودن پودر جوانه غلات در انواع سالادها </w:t>
      </w:r>
      <w:r w:rsidRPr="00E23FE9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، ماست ، ماست خيار و...</w:t>
      </w:r>
    </w:p>
    <w:p w:rsidR="00B30CCD" w:rsidRDefault="00B30CCD" w:rsidP="00B30CCD">
      <w:pPr>
        <w:pStyle w:val="ListParagraph"/>
        <w:numPr>
          <w:ilvl w:val="0"/>
          <w:numId w:val="4"/>
        </w:numPr>
        <w:jc w:val="both"/>
        <w:rPr>
          <w:rFonts w:cs="B Mitra"/>
          <w:b/>
          <w:bCs/>
        </w:rPr>
      </w:pPr>
      <w:r w:rsidRPr="00FC1559">
        <w:rPr>
          <w:rFonts w:cs="B Mitra" w:hint="cs"/>
          <w:b/>
          <w:bCs/>
          <w:rtl/>
        </w:rPr>
        <w:t>رژيم غذايي بايد حاوي مقادير مناسبي از منابع غذايي حاوي روي (</w:t>
      </w:r>
      <w:r w:rsidRPr="00FC1559">
        <w:rPr>
          <w:rFonts w:cs="B Mitra"/>
          <w:b/>
          <w:bCs/>
        </w:rPr>
        <w:t>ZN</w:t>
      </w:r>
      <w:r w:rsidRPr="00FC1559">
        <w:rPr>
          <w:rFonts w:cs="B Mitra" w:hint="cs"/>
          <w:b/>
          <w:bCs/>
          <w:rtl/>
        </w:rPr>
        <w:t>) مانند جگر ، عدس ، نخود سبز ، نان گندم كامل مانند سنگك ، گوشت و لبنيات باشد .</w:t>
      </w:r>
    </w:p>
    <w:p w:rsidR="00B30CCD" w:rsidRDefault="00B30CCD" w:rsidP="00B30CCD">
      <w:pPr>
        <w:pStyle w:val="ListParagraph"/>
        <w:numPr>
          <w:ilvl w:val="0"/>
          <w:numId w:val="4"/>
        </w:numPr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روزانه 1 تا 5/1 ليتر مايعات ( آب ، شير ، چاي كم رنگ ، دوغ كم نمك و بدون گاز ، آب ميوه طبيعي و ... ) قبل از ايجاد احساس تشنگي بنوشند.</w:t>
      </w:r>
    </w:p>
    <w:p w:rsidR="00B30CCD" w:rsidRDefault="00B30CCD" w:rsidP="00B30CCD">
      <w:pPr>
        <w:pStyle w:val="ListParagraph"/>
        <w:numPr>
          <w:ilvl w:val="0"/>
          <w:numId w:val="4"/>
        </w:numPr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از گروه نان و غلات مانند نان ، برنج و ماكاروني بيشتر استفاده شود . سالمندان لاغر بايد در هر وعده غذايي يكي از انواع نان و غلات يا سيب زميني را مصرف كنند .</w:t>
      </w:r>
    </w:p>
    <w:p w:rsidR="00B30CCD" w:rsidRDefault="00B30CCD" w:rsidP="00B30CCD">
      <w:pPr>
        <w:pStyle w:val="ListParagraph"/>
        <w:numPr>
          <w:ilvl w:val="0"/>
          <w:numId w:val="4"/>
        </w:numPr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 xml:space="preserve">ميوه ها به عنوان ميان وعده حتماً به طور مرتب و روزانه مورد استفاده قرار گيرد . سالمندان بايد روزانه 5 سهم ميوه و سبزي مصرف كنند . در صورت مشكل گوارشي و دنداني ، بخشي از ميوه ها را مي توان به صورت پخته مصرف كرد . ميزان مصرف ميوه و سبزي نبايد به حدي زياد باشد كه سبب كاهش اشتها و يا مشكلات گوارشي شود . همچنين بهتر </w:t>
      </w:r>
      <w:r>
        <w:rPr>
          <w:rFonts w:cs="B Mitra" w:hint="cs"/>
          <w:b/>
          <w:bCs/>
          <w:rtl/>
        </w:rPr>
        <w:lastRenderedPageBreak/>
        <w:t>است سبزي ها به شكل پخته همراه با كمي روغن زيتون و يا انواع پنير براي هضم راحت تر و انرژي بيشترو ميوه ها به شكل كمپوت مصرف شود . كمپوت ميوه را مي توان در منزل تهيه كرد كه سالمتر است و براي اين كار ميوه مورد نظر مثل سيب ، گلابي ، آلو ، زرد آلو و ... را با مقداري كمي آب و شكر در زمان كوتاه (10-5 دقيقه ) بجوشانيد .</w:t>
      </w:r>
    </w:p>
    <w:p w:rsidR="00B30CCD" w:rsidRDefault="00B30CCD" w:rsidP="00B30CCD">
      <w:pPr>
        <w:pStyle w:val="ListParagraph"/>
        <w:numPr>
          <w:ilvl w:val="0"/>
          <w:numId w:val="4"/>
        </w:numPr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هويچ و گل كلم سبزي هايي هستند كه مي توانند به عنوان ميان وعده به شكل بخار پز يا آب پز مورد استفاده قرار گيرند .</w:t>
      </w:r>
    </w:p>
    <w:p w:rsidR="00B30CCD" w:rsidRDefault="00B30CCD" w:rsidP="00B30CCD">
      <w:pPr>
        <w:pStyle w:val="ListParagraph"/>
        <w:numPr>
          <w:ilvl w:val="0"/>
          <w:numId w:val="4"/>
        </w:numPr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از غذاهاي تهيه شده با سبزي ها ( انواع آش ، سوپ ، برخي از خورش ها و ... ) بيشتر استفاده شود .</w:t>
      </w:r>
    </w:p>
    <w:p w:rsidR="00B30CCD" w:rsidRDefault="00B30CCD" w:rsidP="00B30CCD">
      <w:pPr>
        <w:pStyle w:val="ListParagraph"/>
        <w:numPr>
          <w:ilvl w:val="0"/>
          <w:numId w:val="4"/>
        </w:numPr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از روغن زيتون داخل سالاد استفاده شود .</w:t>
      </w:r>
    </w:p>
    <w:p w:rsidR="00B30CCD" w:rsidRDefault="00B30CCD" w:rsidP="00B30CCD">
      <w:pPr>
        <w:pStyle w:val="ListParagraph"/>
        <w:numPr>
          <w:ilvl w:val="0"/>
          <w:numId w:val="4"/>
        </w:numPr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شير و انواع لبنيات كم چرب به ميزان 3 تا 4 سهم در روز مصرف شود .از گروه لبنيات ( شير ، ماست ، پنير و كشك ) بعنوان ميان وعده به همراه بيسكويت ، نان و كلوچه و يا به شكل شير برنج ، فرني و ... مي توان استفاده كرد . در صورت عدم تحمل شير حتماً روزانه حداقل دو ليوان ماست مصرف شود .</w:t>
      </w:r>
    </w:p>
    <w:p w:rsidR="00B30CCD" w:rsidRDefault="00B30CCD" w:rsidP="00B30CCD">
      <w:pPr>
        <w:pStyle w:val="ListParagraph"/>
        <w:numPr>
          <w:ilvl w:val="0"/>
          <w:numId w:val="4"/>
        </w:numPr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 xml:space="preserve">به مصرف مقادير كافي انواع گوشت بر اساس وضعيت چربي خون ، فشار خون ، فشار خون و اسد اوريك توصيه شود . در صورت ابتلاء به آنمي حتماً گوشت قرمز به ميزان مناسب در برنامه غذايي گنجانده شود . مصرف روزانه </w:t>
      </w:r>
      <w:r>
        <w:rPr>
          <w:rFonts w:cs="B Mitra"/>
          <w:b/>
          <w:bCs/>
        </w:rPr>
        <w:t>Kg</w:t>
      </w:r>
      <w:r>
        <w:rPr>
          <w:rFonts w:cs="B Mitra" w:hint="cs"/>
          <w:b/>
          <w:bCs/>
          <w:rtl/>
        </w:rPr>
        <w:t>/</w:t>
      </w:r>
      <w:r>
        <w:rPr>
          <w:rFonts w:cs="B Mitra"/>
          <w:b/>
          <w:bCs/>
        </w:rPr>
        <w:t xml:space="preserve">g </w:t>
      </w:r>
      <w:r>
        <w:rPr>
          <w:rFonts w:cs="B Mitra" w:hint="cs"/>
          <w:b/>
          <w:bCs/>
          <w:rtl/>
        </w:rPr>
        <w:t xml:space="preserve"> 25/1-1 پروتئين ( مردان حدود 56 و يا زنان 46 گرم ) و يا روزانه دو سهم گوشت ، مرغ ، ماهي و تخم مرغ توصيه شود .</w:t>
      </w:r>
    </w:p>
    <w:p w:rsidR="00B30CCD" w:rsidRPr="00B30CCD" w:rsidRDefault="00B30CCD" w:rsidP="00B30CCD">
      <w:pPr>
        <w:pStyle w:val="NoSpacing"/>
        <w:rPr>
          <w:b/>
          <w:bCs/>
        </w:rPr>
      </w:pPr>
      <w:r w:rsidRPr="00B30CCD">
        <w:rPr>
          <w:rFonts w:hint="cs"/>
          <w:b/>
          <w:bCs/>
          <w:rtl/>
        </w:rPr>
        <w:t xml:space="preserve">تخم مرغ آب پز در صبحانه يا ميان وعده و يا همراه با غذاهايي همچون عدس پلو يا رشته پلو ميل شود ( در سالمندان مبتلا به ديابت ، فشار خون بالا ، بيماري هاي قلبي و هايپركلسترومي حداكثر 3 عدد در هفته تخم مرغ كامل و يا روزانه يك عدد تخم مرغ بدون زرده و </w:t>
      </w:r>
      <w:r w:rsidRPr="00B30CCD">
        <w:rPr>
          <w:b/>
          <w:bCs/>
          <w:rtl/>
        </w:rPr>
        <w:br/>
      </w:r>
      <w:r w:rsidRPr="00B30CCD">
        <w:rPr>
          <w:rFonts w:hint="cs"/>
          <w:b/>
          <w:bCs/>
          <w:rtl/>
        </w:rPr>
        <w:t>براي سالمندان سالم 5-4 عدد تخم مرغ كامل در هفته ) .</w:t>
      </w:r>
    </w:p>
    <w:p w:rsidR="00B30CCD" w:rsidRDefault="00B30CCD" w:rsidP="00B30CCD">
      <w:pPr>
        <w:pStyle w:val="ListParagraph"/>
        <w:numPr>
          <w:ilvl w:val="0"/>
          <w:numId w:val="4"/>
        </w:numPr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انواع مغزها ( گردو ، پسته ، بادام و ...) به شكل خرد و چرخ شده كه به راحتي قابل مصرف براي افرادي كه مشكلات دنداني و يا دندان مصنوعي دارند ( داخل غذا و يا بطور مجزا ) بعنوان ميان وعده ميل شود .</w:t>
      </w:r>
    </w:p>
    <w:p w:rsidR="00B30CCD" w:rsidRDefault="00B30CCD" w:rsidP="00B30CCD">
      <w:pPr>
        <w:pStyle w:val="ListParagraph"/>
        <w:numPr>
          <w:ilvl w:val="0"/>
          <w:numId w:val="4"/>
        </w:numPr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از انواع حبوبات در خورش ها ، آش ها ، خوراك ها ، آبگوشت و عدسي ، خوراك لوبيا و غيره استفاده شود . براي اينكه دچار نفخ نشوند بهتر است حبوبات از شب قبل خيسانده شود و هنگام پخت ، آب آن را دور ريخته و در غذا استفاده كنند .</w:t>
      </w:r>
    </w:p>
    <w:p w:rsidR="000D557F" w:rsidRPr="00B30CCD" w:rsidRDefault="000D557F" w:rsidP="000D557F">
      <w:pPr>
        <w:jc w:val="both"/>
        <w:rPr>
          <w:rFonts w:cs="B Titr"/>
          <w:b/>
          <w:bCs/>
        </w:rPr>
      </w:pPr>
    </w:p>
    <w:p w:rsidR="000D557F" w:rsidRPr="000D557F" w:rsidRDefault="000D557F">
      <w:pPr>
        <w:rPr>
          <w:b/>
          <w:bCs/>
        </w:rPr>
      </w:pPr>
    </w:p>
    <w:sectPr w:rsidR="000D557F" w:rsidRPr="000D557F" w:rsidSect="00A81C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0D8"/>
    <w:multiLevelType w:val="hybridMultilevel"/>
    <w:tmpl w:val="D44ACC30"/>
    <w:lvl w:ilvl="0" w:tplc="32E2719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497126"/>
    <w:multiLevelType w:val="hybridMultilevel"/>
    <w:tmpl w:val="D44ACC30"/>
    <w:lvl w:ilvl="0" w:tplc="32E271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711FCD"/>
    <w:multiLevelType w:val="hybridMultilevel"/>
    <w:tmpl w:val="D44ACC30"/>
    <w:lvl w:ilvl="0" w:tplc="32E27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D59E3"/>
    <w:multiLevelType w:val="hybridMultilevel"/>
    <w:tmpl w:val="53A0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557F"/>
    <w:rsid w:val="000D557F"/>
    <w:rsid w:val="0010347E"/>
    <w:rsid w:val="00A81C90"/>
    <w:rsid w:val="00B30CCD"/>
    <w:rsid w:val="00CA3A3F"/>
    <w:rsid w:val="00D42B62"/>
    <w:rsid w:val="00D454FB"/>
    <w:rsid w:val="00FE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7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57F"/>
    <w:pPr>
      <w:ind w:left="720"/>
      <w:contextualSpacing/>
    </w:pPr>
  </w:style>
  <w:style w:type="paragraph" w:styleId="NoSpacing">
    <w:name w:val="No Spacing"/>
    <w:uiPriority w:val="1"/>
    <w:qFormat/>
    <w:rsid w:val="000D557F"/>
    <w:pPr>
      <w:bidi/>
      <w:spacing w:after="0" w:line="240" w:lineRule="auto"/>
    </w:pPr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Shoorvarzi</dc:creator>
  <cp:keywords/>
  <dc:description/>
  <cp:lastModifiedBy>Shoorvarzi</cp:lastModifiedBy>
  <cp:revision>1</cp:revision>
  <dcterms:created xsi:type="dcterms:W3CDTF">2014-01-06T06:37:00Z</dcterms:created>
  <dcterms:modified xsi:type="dcterms:W3CDTF">2014-01-06T06:51:00Z</dcterms:modified>
</cp:coreProperties>
</file>