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EF" w:rsidRDefault="002A63EF" w:rsidP="002A63EF">
      <w:pPr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عناوین برنامه های واحد امور دارویی دانشکده علوم پزشکی نیشابور </w:t>
      </w:r>
    </w:p>
    <w:p w:rsidR="002A63EF" w:rsidRDefault="002A63EF" w:rsidP="002A63EF">
      <w:pPr>
        <w:spacing w:before="80" w:after="0" w:line="240" w:lineRule="auto"/>
        <w:ind w:right="101"/>
        <w:rPr>
          <w:rFonts w:eastAsia="Times New Roman" w:cs="Times New Roman" w:hint="cs"/>
          <w:sz w:val="36"/>
          <w:szCs w:val="36"/>
          <w:rtl/>
        </w:rPr>
      </w:pPr>
      <w:r>
        <w:rPr>
          <w:rFonts w:eastAsiaTheme="minorEastAsia"/>
          <w:color w:val="44546A" w:themeColor="text2"/>
          <w:kern w:val="24"/>
          <w:sz w:val="36"/>
          <w:szCs w:val="36"/>
          <w:rtl/>
        </w:rPr>
        <w:t xml:space="preserve">امور دارويي معاونت بهداشتی مجموعه وظايفي ازقبيل تهیه , تدارک , توزیع دارو و نظارت بر فعاليت واحدهاي ارائه خدمات دارويي (انبارها، مراكز خدمات جامع سلامت، پايگاههاي بهداشتي و خانه هاي بهداشت ) آموزش وارتقاء سطح آگاهي كاركنان و جامعه را بر عهدا دارد. </w:t>
      </w:r>
    </w:p>
    <w:p w:rsidR="002A63EF" w:rsidRDefault="002A63EF" w:rsidP="002A63EF">
      <w:pPr>
        <w:spacing w:before="80" w:after="0" w:line="240" w:lineRule="auto"/>
        <w:ind w:right="101"/>
        <w:rPr>
          <w:rFonts w:eastAsia="Times New Roman" w:cs="Times New Roman"/>
          <w:sz w:val="36"/>
          <w:szCs w:val="36"/>
        </w:rPr>
      </w:pPr>
      <w:r>
        <w:rPr>
          <w:rFonts w:eastAsiaTheme="minorEastAsia"/>
          <w:color w:val="44546A" w:themeColor="text2"/>
          <w:kern w:val="24"/>
          <w:sz w:val="36"/>
          <w:szCs w:val="36"/>
          <w:rtl/>
        </w:rPr>
        <w:t>باتوجه به اهميت ويژه بهداشت و نقش آن در سلامت فرد در جامعه ارائه صحيح و مناسب خدمات داروئي فوق مي تواند نقش مهمي در حفظ و ارتقاء سطح سلامت و بهداشت فرد و جامعه داشته باشد</w:t>
      </w:r>
    </w:p>
    <w:p w:rsidR="002A63EF" w:rsidRDefault="002A63EF" w:rsidP="002A63EF">
      <w:pPr>
        <w:rPr>
          <w:rFonts w:cs="B Nazanin"/>
          <w:b/>
          <w:bCs/>
          <w:sz w:val="36"/>
          <w:szCs w:val="36"/>
          <w:rtl/>
        </w:rPr>
      </w:pPr>
      <w:r>
        <w:rPr>
          <w:rFonts w:eastAsiaTheme="minorEastAsia"/>
          <w:color w:val="000000" w:themeColor="text1"/>
          <w:kern w:val="24"/>
          <w:sz w:val="36"/>
          <w:szCs w:val="36"/>
          <w:rtl/>
        </w:rPr>
        <w:t>با توجه به اهميت دارو درسيستم بهداشت و درمان ، تامين -توزيع - نگهداري و مصرف صحيح آن، جايگاه ويژه اي در سيستم بهداشتي دارد كه جهت دستيابي به اين هدف ، فعاليت واحدهاي ارائه خدمات دارويي كه شامل انبارهاي دارويي مراكز ، داروخانه هاي مراكز خدمات جامع سلامت ، خانه هاي بهداشت و پايگاههاي بهداشتي مي باشد، مي بايست مطابق با اصول  صورت پذيرد</w:t>
      </w:r>
    </w:p>
    <w:p w:rsidR="00F07596" w:rsidRDefault="00F07596" w:rsidP="002A63EF">
      <w:pPr>
        <w:jc w:val="right"/>
      </w:pPr>
      <w:bookmarkStart w:id="0" w:name="_GoBack"/>
      <w:bookmarkEnd w:id="0"/>
    </w:p>
    <w:sectPr w:rsidR="00F0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6D"/>
    <w:rsid w:val="002A63EF"/>
    <w:rsid w:val="00324C6D"/>
    <w:rsid w:val="00F0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E0B25-92D4-4A02-AB93-B4239B7C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3EF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6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Ghadamyary</dc:creator>
  <cp:keywords/>
  <dc:description/>
  <cp:lastModifiedBy>Zahra Ghadamyary</cp:lastModifiedBy>
  <cp:revision>3</cp:revision>
  <dcterms:created xsi:type="dcterms:W3CDTF">2017-11-04T07:34:00Z</dcterms:created>
  <dcterms:modified xsi:type="dcterms:W3CDTF">2017-11-04T07:35:00Z</dcterms:modified>
</cp:coreProperties>
</file>